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F244C" w14:textId="77777777" w:rsidR="00F8635C" w:rsidRPr="00F8635C" w:rsidRDefault="00F8635C" w:rsidP="00F8635C">
      <w:pPr>
        <w:pStyle w:val="Default"/>
        <w:spacing w:line="360" w:lineRule="auto"/>
        <w:jc w:val="both"/>
        <w:rPr>
          <w:rFonts w:ascii="Arial" w:hAnsi="Arial" w:cs="Arial"/>
        </w:rPr>
      </w:pPr>
    </w:p>
    <w:p w14:paraId="15204FA7" w14:textId="1D9DEB43" w:rsidR="00F8635C" w:rsidRPr="00F8635C" w:rsidRDefault="00F8635C" w:rsidP="00F8635C">
      <w:pPr>
        <w:pStyle w:val="Default"/>
        <w:spacing w:line="360" w:lineRule="auto"/>
        <w:jc w:val="both"/>
        <w:rPr>
          <w:rFonts w:ascii="Arial" w:hAnsi="Arial" w:cs="Arial"/>
        </w:rPr>
      </w:pPr>
      <w:r w:rsidRPr="00F8635C">
        <w:rPr>
          <w:rFonts w:ascii="Arial" w:hAnsi="Arial" w:cs="Arial"/>
        </w:rPr>
        <w:t xml:space="preserve"> </w:t>
      </w:r>
    </w:p>
    <w:p w14:paraId="139C7D8E" w14:textId="77777777" w:rsidR="00F8635C" w:rsidRPr="00F8635C" w:rsidRDefault="00F8635C" w:rsidP="00F8635C">
      <w:pPr>
        <w:pStyle w:val="Default"/>
        <w:spacing w:line="360" w:lineRule="auto"/>
        <w:jc w:val="both"/>
        <w:rPr>
          <w:rFonts w:ascii="Arial" w:hAnsi="Arial" w:cs="Arial"/>
          <w:color w:val="auto"/>
        </w:rPr>
      </w:pPr>
    </w:p>
    <w:p w14:paraId="758979CA" w14:textId="7687FBBB" w:rsidR="00F8635C" w:rsidRPr="0061359D" w:rsidRDefault="00F8635C" w:rsidP="00F8635C">
      <w:pPr>
        <w:pStyle w:val="Default"/>
        <w:spacing w:line="360" w:lineRule="auto"/>
        <w:ind w:left="4248" w:firstLine="708"/>
        <w:jc w:val="both"/>
        <w:rPr>
          <w:rFonts w:ascii="Arial" w:hAnsi="Arial" w:cs="Arial"/>
          <w:color w:val="auto"/>
        </w:rPr>
      </w:pPr>
      <w:r w:rsidRPr="00F8635C">
        <w:rPr>
          <w:rFonts w:ascii="Arial" w:hAnsi="Arial" w:cs="Arial"/>
          <w:color w:val="auto"/>
        </w:rPr>
        <w:t xml:space="preserve"> </w:t>
      </w:r>
      <w:r w:rsidRPr="0061359D">
        <w:rPr>
          <w:rFonts w:ascii="Arial" w:hAnsi="Arial" w:cs="Arial"/>
          <w:color w:val="auto"/>
        </w:rPr>
        <w:t xml:space="preserve">Santiago, 19 de febrero de 2026 </w:t>
      </w:r>
    </w:p>
    <w:p w14:paraId="361225FB" w14:textId="77777777" w:rsidR="00F8635C" w:rsidRPr="0061359D" w:rsidRDefault="00F8635C" w:rsidP="00F8635C">
      <w:pPr>
        <w:pStyle w:val="Default"/>
        <w:spacing w:line="360" w:lineRule="auto"/>
        <w:jc w:val="both"/>
        <w:rPr>
          <w:rFonts w:ascii="Arial" w:hAnsi="Arial" w:cs="Arial"/>
          <w:color w:val="auto"/>
        </w:rPr>
      </w:pPr>
      <w:r w:rsidRPr="0061359D">
        <w:rPr>
          <w:rFonts w:ascii="Arial" w:hAnsi="Arial" w:cs="Arial"/>
          <w:color w:val="auto"/>
        </w:rPr>
        <w:t xml:space="preserve">Estimado socio: </w:t>
      </w:r>
    </w:p>
    <w:p w14:paraId="71FDCAEC" w14:textId="77777777" w:rsidR="003141BE" w:rsidRPr="0061359D" w:rsidRDefault="003141BE" w:rsidP="00F8635C">
      <w:pPr>
        <w:pStyle w:val="Default"/>
        <w:spacing w:line="360" w:lineRule="auto"/>
        <w:jc w:val="both"/>
        <w:rPr>
          <w:rFonts w:ascii="Arial" w:hAnsi="Arial" w:cs="Arial"/>
          <w:color w:val="auto"/>
        </w:rPr>
      </w:pPr>
    </w:p>
    <w:p w14:paraId="2D6DF07D" w14:textId="77777777" w:rsidR="003141BE" w:rsidRPr="0061359D" w:rsidRDefault="003141BE" w:rsidP="00F8635C">
      <w:pPr>
        <w:pStyle w:val="Default"/>
        <w:spacing w:line="360" w:lineRule="auto"/>
        <w:jc w:val="both"/>
        <w:rPr>
          <w:rFonts w:ascii="Arial" w:hAnsi="Arial" w:cs="Arial"/>
          <w:color w:val="auto"/>
        </w:rPr>
      </w:pPr>
      <w:r w:rsidRPr="0061359D">
        <w:rPr>
          <w:rFonts w:ascii="Arial" w:hAnsi="Arial" w:cs="Arial"/>
          <w:color w:val="auto"/>
        </w:rPr>
        <w:t>Por acuerdo adoptado por el Consejo General de la Cámara de Comercio de Santiago A.G. (en adelante, la CCS), en su sesión celebrada el día 7 de enero de 2026, y en conformidad con lo establecido en sus estatutos, se aprobó una propuesta de modificación estatutaria y se acordó convocar a una Asamblea Extraordinaria de Socios, la cual tendrá por único objeto someter a la consideración y votación de los socios la reforma parcial de los Estatutos de la organización, circunscrita a artículos específicos previamente aprobados por el Consejo General.</w:t>
      </w:r>
    </w:p>
    <w:p w14:paraId="0B687757" w14:textId="77777777" w:rsidR="003141BE" w:rsidRPr="0061359D" w:rsidRDefault="003141BE" w:rsidP="00F8635C">
      <w:pPr>
        <w:pStyle w:val="Default"/>
        <w:spacing w:line="360" w:lineRule="auto"/>
        <w:jc w:val="both"/>
        <w:rPr>
          <w:rFonts w:ascii="Arial" w:hAnsi="Arial" w:cs="Arial"/>
          <w:color w:val="auto"/>
        </w:rPr>
      </w:pPr>
    </w:p>
    <w:p w14:paraId="5F155CBD" w14:textId="5F2921C3" w:rsidR="003141BE" w:rsidRPr="0061359D" w:rsidRDefault="003141BE" w:rsidP="003141BE">
      <w:pPr>
        <w:pStyle w:val="Default"/>
        <w:spacing w:line="360" w:lineRule="auto"/>
        <w:jc w:val="both"/>
        <w:rPr>
          <w:rFonts w:ascii="Arial" w:hAnsi="Arial" w:cs="Arial"/>
          <w:color w:val="auto"/>
        </w:rPr>
      </w:pPr>
      <w:r w:rsidRPr="0061359D">
        <w:rPr>
          <w:rFonts w:ascii="Arial" w:hAnsi="Arial" w:cs="Arial"/>
          <w:color w:val="auto"/>
        </w:rPr>
        <w:t xml:space="preserve">La Asamblea se celebrará el día </w:t>
      </w:r>
      <w:r w:rsidRPr="0061359D">
        <w:rPr>
          <w:rFonts w:ascii="Arial" w:hAnsi="Arial" w:cs="Arial"/>
          <w:b/>
          <w:bCs/>
          <w:color w:val="auto"/>
        </w:rPr>
        <w:t>19 de marzo de 2026</w:t>
      </w:r>
      <w:r w:rsidRPr="0061359D">
        <w:rPr>
          <w:rFonts w:ascii="Arial" w:hAnsi="Arial" w:cs="Arial"/>
          <w:color w:val="auto"/>
        </w:rPr>
        <w:t xml:space="preserve">, a las </w:t>
      </w:r>
      <w:r w:rsidRPr="0061359D">
        <w:rPr>
          <w:rFonts w:ascii="Arial" w:hAnsi="Arial" w:cs="Arial"/>
          <w:b/>
          <w:bCs/>
          <w:color w:val="auto"/>
        </w:rPr>
        <w:t>10:00 horas en primera citación y a las 10:05 horas en segunda citación</w:t>
      </w:r>
      <w:r w:rsidRPr="0061359D">
        <w:rPr>
          <w:rFonts w:ascii="Arial" w:hAnsi="Arial" w:cs="Arial"/>
          <w:color w:val="auto"/>
        </w:rPr>
        <w:t>, y se realizará vía remota, mediante votación electrónica, conforme se autoriza expresamente en los Estatutos de la CCS y en la normativa dictada al efecto por la Unidad de Asociaciones Gremiales y de Consumidores de la Subsecretaría de Economía y Empresas de Menor Tamaño.</w:t>
      </w:r>
    </w:p>
    <w:p w14:paraId="5193B2B9" w14:textId="77777777" w:rsidR="003141BE" w:rsidRPr="0061359D" w:rsidRDefault="003141BE" w:rsidP="003141BE">
      <w:pPr>
        <w:pStyle w:val="Default"/>
        <w:spacing w:line="360" w:lineRule="auto"/>
        <w:jc w:val="both"/>
        <w:rPr>
          <w:rFonts w:ascii="Arial" w:hAnsi="Arial" w:cs="Arial"/>
          <w:color w:val="auto"/>
        </w:rPr>
      </w:pPr>
    </w:p>
    <w:p w14:paraId="29C6E281" w14:textId="57BBCF01" w:rsidR="00F8635C" w:rsidRPr="0061359D" w:rsidRDefault="003141BE" w:rsidP="003141BE">
      <w:pPr>
        <w:pStyle w:val="Default"/>
        <w:spacing w:line="360" w:lineRule="auto"/>
        <w:jc w:val="both"/>
        <w:rPr>
          <w:rFonts w:ascii="Arial" w:hAnsi="Arial" w:cs="Arial"/>
          <w:color w:val="auto"/>
        </w:rPr>
      </w:pPr>
      <w:r w:rsidRPr="0061359D">
        <w:rPr>
          <w:rFonts w:ascii="Arial" w:hAnsi="Arial" w:cs="Arial"/>
          <w:color w:val="auto"/>
        </w:rPr>
        <w:t>Atendido lo anteriormente expuesto, y con el propósito de fomentar una activa participación de nuestras empresas asociadas y otorgar la mayor claridad posible respecto de las normas estatutarias se formulan las siguientes consideraciones:</w:t>
      </w:r>
    </w:p>
    <w:p w14:paraId="759857B7" w14:textId="77777777" w:rsidR="00F8635C" w:rsidRPr="0061359D" w:rsidRDefault="00F8635C" w:rsidP="00F8635C">
      <w:pPr>
        <w:pStyle w:val="Default"/>
        <w:spacing w:line="360" w:lineRule="auto"/>
        <w:rPr>
          <w:rFonts w:ascii="Arial" w:hAnsi="Arial" w:cs="Arial"/>
          <w:b/>
          <w:bCs/>
          <w:color w:val="auto"/>
        </w:rPr>
      </w:pPr>
    </w:p>
    <w:p w14:paraId="64E5A395" w14:textId="5B01457C" w:rsidR="00F8635C" w:rsidRPr="0061359D" w:rsidRDefault="00F8635C" w:rsidP="00F8635C">
      <w:pPr>
        <w:pStyle w:val="Default"/>
        <w:spacing w:line="360" w:lineRule="auto"/>
        <w:rPr>
          <w:rFonts w:ascii="Arial" w:hAnsi="Arial" w:cs="Arial"/>
          <w:b/>
          <w:bCs/>
          <w:color w:val="auto"/>
        </w:rPr>
      </w:pPr>
      <w:r w:rsidRPr="0061359D">
        <w:rPr>
          <w:rFonts w:ascii="Arial" w:hAnsi="Arial" w:cs="Arial"/>
          <w:b/>
          <w:bCs/>
          <w:color w:val="auto"/>
        </w:rPr>
        <w:t>1.</w:t>
      </w:r>
      <w:r w:rsidR="003141BE" w:rsidRPr="0061359D">
        <w:rPr>
          <w:rFonts w:ascii="Arial" w:hAnsi="Arial" w:cs="Arial"/>
          <w:b/>
          <w:bCs/>
          <w:color w:val="auto"/>
        </w:rPr>
        <w:t>-</w:t>
      </w:r>
      <w:r w:rsidRPr="0061359D">
        <w:rPr>
          <w:rFonts w:ascii="Arial" w:hAnsi="Arial" w:cs="Arial"/>
          <w:b/>
          <w:bCs/>
          <w:color w:val="auto"/>
        </w:rPr>
        <w:t xml:space="preserve"> Participación</w:t>
      </w:r>
    </w:p>
    <w:p w14:paraId="2C6CD42D" w14:textId="58C181AA" w:rsidR="00F8635C" w:rsidRPr="0061359D" w:rsidRDefault="00F8635C" w:rsidP="00F8635C">
      <w:pPr>
        <w:pStyle w:val="Default"/>
        <w:spacing w:line="360" w:lineRule="auto"/>
        <w:jc w:val="both"/>
        <w:rPr>
          <w:rFonts w:ascii="Arial" w:hAnsi="Arial" w:cs="Arial"/>
          <w:color w:val="auto"/>
        </w:rPr>
      </w:pPr>
      <w:r w:rsidRPr="0061359D">
        <w:rPr>
          <w:rFonts w:ascii="Arial" w:hAnsi="Arial" w:cs="Arial"/>
          <w:color w:val="auto"/>
        </w:rPr>
        <w:t>Podrán participar en la Asamblea Extraordinaria de Socios todos aquellos socios que se encuentren al día en el pago de sus cuotas sociales, conforme a lo dispuesto en los Estatutos.</w:t>
      </w:r>
    </w:p>
    <w:p w14:paraId="781D87B5" w14:textId="77777777" w:rsidR="00F8635C" w:rsidRPr="0061359D" w:rsidRDefault="00F8635C" w:rsidP="00F8635C">
      <w:pPr>
        <w:pStyle w:val="Default"/>
        <w:spacing w:line="360" w:lineRule="auto"/>
        <w:jc w:val="both"/>
        <w:rPr>
          <w:rFonts w:ascii="Arial" w:hAnsi="Arial" w:cs="Arial"/>
          <w:color w:val="auto"/>
        </w:rPr>
      </w:pPr>
    </w:p>
    <w:p w14:paraId="293A82CD" w14:textId="41FC6D8B" w:rsidR="00F8635C" w:rsidRPr="0061359D" w:rsidRDefault="00F8635C" w:rsidP="00F8635C">
      <w:pPr>
        <w:pStyle w:val="Default"/>
        <w:spacing w:line="360" w:lineRule="auto"/>
        <w:jc w:val="both"/>
        <w:rPr>
          <w:rFonts w:ascii="Arial" w:hAnsi="Arial" w:cs="Arial"/>
          <w:color w:val="auto"/>
        </w:rPr>
      </w:pPr>
      <w:r w:rsidRPr="0061359D">
        <w:rPr>
          <w:rFonts w:ascii="Arial" w:hAnsi="Arial" w:cs="Arial"/>
          <w:b/>
          <w:bCs/>
          <w:color w:val="auto"/>
        </w:rPr>
        <w:t>2.- Cumplimiento de formalidades para participar en la Asamblea</w:t>
      </w:r>
    </w:p>
    <w:p w14:paraId="7292B9E8" w14:textId="393275E1" w:rsidR="00F8635C" w:rsidRPr="0061359D" w:rsidRDefault="003141BE" w:rsidP="00F8635C">
      <w:pPr>
        <w:pStyle w:val="Default"/>
        <w:spacing w:line="360" w:lineRule="auto"/>
        <w:jc w:val="both"/>
        <w:rPr>
          <w:rFonts w:ascii="Arial" w:hAnsi="Arial" w:cs="Arial"/>
          <w:color w:val="auto"/>
        </w:rPr>
      </w:pPr>
      <w:r w:rsidRPr="0061359D">
        <w:rPr>
          <w:rFonts w:ascii="Arial" w:hAnsi="Arial" w:cs="Arial"/>
          <w:color w:val="auto"/>
        </w:rPr>
        <w:t xml:space="preserve">Los socios interesados en participar podrán hacerlo a través de su representante legal registrado ante la CCS. En caso de existir algún cambio que no haya sido informado oportunamente, este deberá comunicarse con al menos siete días de anticipación, esto es, hasta el día </w:t>
      </w:r>
      <w:r w:rsidR="00436F03" w:rsidRPr="0061359D">
        <w:rPr>
          <w:rFonts w:ascii="Arial" w:hAnsi="Arial" w:cs="Arial"/>
          <w:color w:val="auto"/>
        </w:rPr>
        <w:t>12</w:t>
      </w:r>
      <w:r w:rsidRPr="0061359D">
        <w:rPr>
          <w:rFonts w:ascii="Arial" w:hAnsi="Arial" w:cs="Arial"/>
          <w:color w:val="auto"/>
        </w:rPr>
        <w:t xml:space="preserve"> de marzo de 2026, mediante el envío de la ficha que se adjunta a la presente comunicación, en la cual deberá indicarse el nombre completo del representante, dirección, casilla electrónica, razón social completa de la empresa que representa y RUT de esta última.</w:t>
      </w:r>
    </w:p>
    <w:p w14:paraId="3727E032" w14:textId="77777777" w:rsidR="003141BE" w:rsidRPr="0061359D" w:rsidRDefault="003141BE" w:rsidP="00F8635C">
      <w:pPr>
        <w:pStyle w:val="Default"/>
        <w:spacing w:line="360" w:lineRule="auto"/>
        <w:jc w:val="both"/>
        <w:rPr>
          <w:rFonts w:ascii="Arial" w:hAnsi="Arial" w:cs="Arial"/>
          <w:b/>
          <w:bCs/>
          <w:color w:val="auto"/>
        </w:rPr>
      </w:pPr>
    </w:p>
    <w:p w14:paraId="7C331C64" w14:textId="164D865A" w:rsidR="00F8635C" w:rsidRPr="0061359D" w:rsidRDefault="00F8635C" w:rsidP="00F8635C">
      <w:pPr>
        <w:pStyle w:val="Default"/>
        <w:spacing w:line="360" w:lineRule="auto"/>
        <w:jc w:val="both"/>
        <w:rPr>
          <w:rFonts w:ascii="Arial" w:hAnsi="Arial" w:cs="Arial"/>
          <w:color w:val="auto"/>
        </w:rPr>
      </w:pPr>
      <w:r w:rsidRPr="0061359D">
        <w:rPr>
          <w:rFonts w:ascii="Arial" w:hAnsi="Arial" w:cs="Arial"/>
          <w:b/>
          <w:bCs/>
          <w:color w:val="auto"/>
        </w:rPr>
        <w:t>3.- Otorgamiento de poderes para participar en las Asambleas</w:t>
      </w:r>
      <w:r w:rsidRPr="0061359D">
        <w:rPr>
          <w:rFonts w:ascii="Arial" w:hAnsi="Arial" w:cs="Arial"/>
          <w:color w:val="auto"/>
        </w:rPr>
        <w:t xml:space="preserve">: </w:t>
      </w:r>
    </w:p>
    <w:p w14:paraId="4FD531AC" w14:textId="77777777" w:rsidR="00F8635C" w:rsidRPr="0061359D" w:rsidRDefault="00F8635C" w:rsidP="00F8635C">
      <w:pPr>
        <w:pStyle w:val="Default"/>
        <w:spacing w:line="360" w:lineRule="auto"/>
        <w:jc w:val="both"/>
        <w:rPr>
          <w:rFonts w:ascii="Arial" w:hAnsi="Arial" w:cs="Arial"/>
          <w:color w:val="auto"/>
        </w:rPr>
      </w:pPr>
      <w:r w:rsidRPr="0061359D">
        <w:rPr>
          <w:rFonts w:ascii="Arial" w:hAnsi="Arial" w:cs="Arial"/>
          <w:color w:val="auto"/>
        </w:rPr>
        <w:lastRenderedPageBreak/>
        <w:t xml:space="preserve">Con el objeto de facilitar la participación de las distintas empresas asociadas a nuestra institución, aquellas que decidan participar a través de una persona distinta de quien aparezca registrada en la Cámara, podrán otorgar un poder conforme a los modelos adjuntos, los cuales firmados y escaneados se deberán inscribir en la plataforma </w:t>
      </w:r>
      <w:proofErr w:type="spellStart"/>
      <w:r w:rsidRPr="0061359D">
        <w:rPr>
          <w:rFonts w:ascii="Arial" w:hAnsi="Arial" w:cs="Arial"/>
          <w:color w:val="auto"/>
        </w:rPr>
        <w:t>eVoting</w:t>
      </w:r>
      <w:proofErr w:type="spellEnd"/>
      <w:r w:rsidRPr="0061359D">
        <w:rPr>
          <w:rFonts w:ascii="Arial" w:hAnsi="Arial" w:cs="Arial"/>
          <w:color w:val="auto"/>
        </w:rPr>
        <w:t xml:space="preserve"> en el siguiente enlace: </w:t>
      </w:r>
    </w:p>
    <w:p w14:paraId="40DF6B60" w14:textId="7CE9A665" w:rsidR="00F8635C" w:rsidRPr="0061359D" w:rsidRDefault="008A57F0" w:rsidP="00F8635C">
      <w:pPr>
        <w:pStyle w:val="Default"/>
        <w:spacing w:line="360" w:lineRule="auto"/>
        <w:jc w:val="both"/>
        <w:rPr>
          <w:rFonts w:ascii="Arial" w:hAnsi="Arial" w:cs="Arial"/>
          <w:color w:val="auto"/>
        </w:rPr>
      </w:pPr>
      <w:hyperlink r:id="rId5" w:history="1">
        <w:r w:rsidRPr="0061359D">
          <w:rPr>
            <w:rStyle w:val="Hipervnculo"/>
            <w:rFonts w:ascii="Arial" w:hAnsi="Arial" w:cs="Arial"/>
          </w:rPr>
          <w:t>https://asambleaccs.evoting.cl/</w:t>
        </w:r>
      </w:hyperlink>
      <w:r w:rsidR="00F8635C" w:rsidRPr="0061359D">
        <w:rPr>
          <w:rFonts w:ascii="Arial" w:hAnsi="Arial" w:cs="Arial"/>
          <w:color w:val="auto"/>
        </w:rPr>
        <w:t xml:space="preserve"> </w:t>
      </w:r>
    </w:p>
    <w:p w14:paraId="7717BFC0" w14:textId="77777777" w:rsidR="00F8635C" w:rsidRPr="0061359D" w:rsidRDefault="00F8635C" w:rsidP="00F8635C">
      <w:pPr>
        <w:pStyle w:val="Default"/>
        <w:spacing w:line="360" w:lineRule="auto"/>
        <w:jc w:val="both"/>
        <w:rPr>
          <w:rFonts w:ascii="Arial" w:hAnsi="Arial" w:cs="Arial"/>
          <w:color w:val="auto"/>
        </w:rPr>
      </w:pPr>
    </w:p>
    <w:p w14:paraId="56271E30" w14:textId="258B3AFF" w:rsidR="00F8635C" w:rsidRPr="0061359D" w:rsidRDefault="00F8635C" w:rsidP="00F8635C">
      <w:pPr>
        <w:pStyle w:val="Default"/>
        <w:spacing w:line="360" w:lineRule="auto"/>
        <w:jc w:val="both"/>
        <w:rPr>
          <w:rFonts w:ascii="Arial" w:hAnsi="Arial" w:cs="Arial"/>
          <w:color w:val="auto"/>
        </w:rPr>
      </w:pPr>
      <w:r w:rsidRPr="0061359D">
        <w:rPr>
          <w:rFonts w:ascii="Arial" w:hAnsi="Arial" w:cs="Arial"/>
          <w:color w:val="auto"/>
        </w:rPr>
        <w:t xml:space="preserve">En atención a que estas Asambleas de Socios se llevarán a efecto en forma remota y, la necesidad de contar con un registro de participantes en forma previa a la realización de ella, el plazo máximo para acreditar estos poderes vence el día </w:t>
      </w:r>
      <w:r w:rsidR="0061359D" w:rsidRPr="0061359D">
        <w:rPr>
          <w:rFonts w:ascii="Arial" w:hAnsi="Arial" w:cs="Arial"/>
          <w:b/>
          <w:bCs/>
          <w:color w:val="auto"/>
        </w:rPr>
        <w:t xml:space="preserve">16 </w:t>
      </w:r>
      <w:r w:rsidRPr="0061359D">
        <w:rPr>
          <w:rFonts w:ascii="Arial" w:hAnsi="Arial" w:cs="Arial"/>
          <w:b/>
          <w:bCs/>
          <w:color w:val="auto"/>
        </w:rPr>
        <w:t>de marzo de 2026</w:t>
      </w:r>
      <w:r w:rsidRPr="0061359D">
        <w:rPr>
          <w:rFonts w:ascii="Arial" w:hAnsi="Arial" w:cs="Arial"/>
          <w:color w:val="auto"/>
        </w:rPr>
        <w:t xml:space="preserve">. </w:t>
      </w:r>
    </w:p>
    <w:p w14:paraId="708C9C2E" w14:textId="77777777" w:rsidR="00F8635C" w:rsidRPr="0061359D" w:rsidRDefault="00F8635C" w:rsidP="00F8635C">
      <w:pPr>
        <w:pStyle w:val="Default"/>
        <w:spacing w:line="360" w:lineRule="auto"/>
        <w:jc w:val="both"/>
        <w:rPr>
          <w:rFonts w:ascii="Arial" w:hAnsi="Arial" w:cs="Arial"/>
          <w:b/>
          <w:bCs/>
          <w:color w:val="auto"/>
        </w:rPr>
      </w:pPr>
    </w:p>
    <w:p w14:paraId="35BDE8E3" w14:textId="5A86D202" w:rsidR="00F8635C" w:rsidRPr="0061359D" w:rsidRDefault="00F8635C" w:rsidP="00F8635C">
      <w:pPr>
        <w:pStyle w:val="Default"/>
        <w:spacing w:line="360" w:lineRule="auto"/>
        <w:jc w:val="both"/>
        <w:rPr>
          <w:rFonts w:ascii="Arial" w:hAnsi="Arial" w:cs="Arial"/>
          <w:color w:val="auto"/>
        </w:rPr>
      </w:pPr>
      <w:r w:rsidRPr="0061359D">
        <w:rPr>
          <w:rFonts w:ascii="Arial" w:hAnsi="Arial" w:cs="Arial"/>
          <w:b/>
          <w:bCs/>
          <w:color w:val="auto"/>
        </w:rPr>
        <w:t>4.- Forma de ejercer el derecho a voto</w:t>
      </w:r>
    </w:p>
    <w:p w14:paraId="0D384611" w14:textId="3B561170" w:rsidR="001C4AC7" w:rsidRPr="0061359D" w:rsidRDefault="003141BE" w:rsidP="00F8635C">
      <w:pPr>
        <w:pStyle w:val="Default"/>
        <w:spacing w:line="360" w:lineRule="auto"/>
        <w:jc w:val="both"/>
        <w:rPr>
          <w:rFonts w:ascii="Arial" w:hAnsi="Arial" w:cs="Arial"/>
          <w:color w:val="auto"/>
        </w:rPr>
      </w:pPr>
      <w:r w:rsidRPr="0061359D">
        <w:rPr>
          <w:rFonts w:ascii="Arial" w:hAnsi="Arial" w:cs="Arial"/>
          <w:color w:val="auto"/>
        </w:rPr>
        <w:t>Las votaciones se realizarán de manera virtual, a través de herramientas electrónicas, conforme a lo dispuesto en los Estatutos y la normativa vigente.</w:t>
      </w:r>
    </w:p>
    <w:p w14:paraId="2B507CDF" w14:textId="77777777" w:rsidR="003141BE" w:rsidRPr="0061359D" w:rsidRDefault="003141BE" w:rsidP="00F8635C">
      <w:pPr>
        <w:pStyle w:val="Default"/>
        <w:spacing w:line="360" w:lineRule="auto"/>
        <w:jc w:val="both"/>
        <w:rPr>
          <w:rFonts w:ascii="Arial" w:hAnsi="Arial" w:cs="Arial"/>
          <w:color w:val="auto"/>
        </w:rPr>
      </w:pPr>
    </w:p>
    <w:p w14:paraId="0BB9EC31" w14:textId="013383FA" w:rsidR="001C4AC7" w:rsidRPr="0061359D" w:rsidRDefault="001C4AC7" w:rsidP="001C4AC7">
      <w:pPr>
        <w:pStyle w:val="Default"/>
        <w:spacing w:line="360" w:lineRule="auto"/>
        <w:rPr>
          <w:rFonts w:ascii="Arial" w:hAnsi="Arial" w:cs="Arial"/>
          <w:b/>
          <w:bCs/>
          <w:color w:val="auto"/>
        </w:rPr>
      </w:pPr>
      <w:r w:rsidRPr="0061359D">
        <w:rPr>
          <w:rFonts w:ascii="Arial" w:hAnsi="Arial" w:cs="Arial"/>
          <w:b/>
          <w:bCs/>
          <w:color w:val="auto"/>
        </w:rPr>
        <w:t>5.-</w:t>
      </w:r>
      <w:r w:rsidRPr="0061359D">
        <w:rPr>
          <w:b/>
          <w:bCs/>
        </w:rPr>
        <w:t xml:space="preserve"> </w:t>
      </w:r>
      <w:r w:rsidRPr="0061359D">
        <w:rPr>
          <w:rFonts w:ascii="Arial" w:hAnsi="Arial" w:cs="Arial"/>
          <w:b/>
          <w:bCs/>
          <w:color w:val="auto"/>
        </w:rPr>
        <w:t>Materias a tratar en la Asamblea Extraordinaria de Socios</w:t>
      </w:r>
    </w:p>
    <w:p w14:paraId="5426FDE9" w14:textId="77777777" w:rsidR="003C0116" w:rsidRPr="0061359D" w:rsidRDefault="003C0116" w:rsidP="003C0116">
      <w:pPr>
        <w:pStyle w:val="NormalWeb"/>
        <w:spacing w:line="360" w:lineRule="auto"/>
        <w:jc w:val="both"/>
        <w:rPr>
          <w:rFonts w:ascii="Arial" w:hAnsi="Arial" w:cs="Arial"/>
        </w:rPr>
      </w:pPr>
      <w:r w:rsidRPr="0061359D">
        <w:rPr>
          <w:rFonts w:ascii="Arial" w:hAnsi="Arial" w:cs="Arial"/>
        </w:rPr>
        <w:t xml:space="preserve">Se someterá a aprobación la </w:t>
      </w:r>
      <w:r w:rsidRPr="0061359D">
        <w:rPr>
          <w:rStyle w:val="Textoennegrita"/>
          <w:rFonts w:ascii="Arial" w:eastAsiaTheme="majorEastAsia" w:hAnsi="Arial" w:cs="Arial"/>
        </w:rPr>
        <w:t>reforma parcial de los Estatutos de la Cámara</w:t>
      </w:r>
      <w:r w:rsidRPr="0061359D">
        <w:rPr>
          <w:rFonts w:ascii="Arial" w:hAnsi="Arial" w:cs="Arial"/>
        </w:rPr>
        <w:t>, circunscrita a la modificación de artículos específicos previamente aprobados por el Consejo General, los que se indican a continuación:</w:t>
      </w:r>
    </w:p>
    <w:p w14:paraId="76E7BA4B" w14:textId="77777777" w:rsidR="003C0116" w:rsidRPr="0061359D" w:rsidRDefault="003C0116" w:rsidP="003C0116">
      <w:pPr>
        <w:pStyle w:val="NormalWeb"/>
        <w:numPr>
          <w:ilvl w:val="0"/>
          <w:numId w:val="12"/>
        </w:numPr>
        <w:spacing w:line="360" w:lineRule="auto"/>
        <w:jc w:val="both"/>
        <w:rPr>
          <w:rFonts w:ascii="Arial" w:hAnsi="Arial" w:cs="Arial"/>
        </w:rPr>
      </w:pPr>
      <w:r w:rsidRPr="0061359D">
        <w:rPr>
          <w:rFonts w:ascii="Arial" w:hAnsi="Arial" w:cs="Arial"/>
        </w:rPr>
        <w:t>Artículo Décimo;</w:t>
      </w:r>
    </w:p>
    <w:p w14:paraId="32E2C99B" w14:textId="77777777" w:rsidR="003C0116" w:rsidRPr="0061359D" w:rsidRDefault="003C0116" w:rsidP="003C0116">
      <w:pPr>
        <w:pStyle w:val="NormalWeb"/>
        <w:numPr>
          <w:ilvl w:val="0"/>
          <w:numId w:val="12"/>
        </w:numPr>
        <w:spacing w:line="360" w:lineRule="auto"/>
        <w:jc w:val="both"/>
        <w:rPr>
          <w:rFonts w:ascii="Arial" w:hAnsi="Arial" w:cs="Arial"/>
        </w:rPr>
      </w:pPr>
      <w:r w:rsidRPr="0061359D">
        <w:rPr>
          <w:rFonts w:ascii="Arial" w:hAnsi="Arial" w:cs="Arial"/>
        </w:rPr>
        <w:t>Artículo Décimo Cuarto;</w:t>
      </w:r>
    </w:p>
    <w:p w14:paraId="415D0A9D" w14:textId="77777777" w:rsidR="003C0116" w:rsidRPr="0061359D" w:rsidRDefault="003C0116" w:rsidP="003C0116">
      <w:pPr>
        <w:pStyle w:val="NormalWeb"/>
        <w:numPr>
          <w:ilvl w:val="0"/>
          <w:numId w:val="12"/>
        </w:numPr>
        <w:spacing w:line="360" w:lineRule="auto"/>
        <w:jc w:val="both"/>
        <w:rPr>
          <w:rFonts w:ascii="Arial" w:hAnsi="Arial" w:cs="Arial"/>
        </w:rPr>
      </w:pPr>
      <w:r w:rsidRPr="0061359D">
        <w:rPr>
          <w:rFonts w:ascii="Arial" w:hAnsi="Arial" w:cs="Arial"/>
        </w:rPr>
        <w:t>Artículo Décimo Quinto;</w:t>
      </w:r>
    </w:p>
    <w:p w14:paraId="296CF191" w14:textId="77777777" w:rsidR="003C0116" w:rsidRPr="0061359D" w:rsidRDefault="003C0116" w:rsidP="003C0116">
      <w:pPr>
        <w:pStyle w:val="NormalWeb"/>
        <w:numPr>
          <w:ilvl w:val="0"/>
          <w:numId w:val="12"/>
        </w:numPr>
        <w:spacing w:line="360" w:lineRule="auto"/>
        <w:jc w:val="both"/>
        <w:rPr>
          <w:rFonts w:ascii="Arial" w:hAnsi="Arial" w:cs="Arial"/>
        </w:rPr>
      </w:pPr>
      <w:r w:rsidRPr="0061359D">
        <w:rPr>
          <w:rFonts w:ascii="Arial" w:hAnsi="Arial" w:cs="Arial"/>
        </w:rPr>
        <w:t>Artículo Vigésimo Tercero, letra J); y</w:t>
      </w:r>
    </w:p>
    <w:p w14:paraId="537C1AEC" w14:textId="77777777" w:rsidR="003C0116" w:rsidRPr="0061359D" w:rsidRDefault="003C0116" w:rsidP="003C0116">
      <w:pPr>
        <w:pStyle w:val="NormalWeb"/>
        <w:numPr>
          <w:ilvl w:val="0"/>
          <w:numId w:val="12"/>
        </w:numPr>
        <w:spacing w:line="360" w:lineRule="auto"/>
        <w:rPr>
          <w:rFonts w:ascii="Arial" w:hAnsi="Arial" w:cs="Arial"/>
        </w:rPr>
      </w:pPr>
      <w:r w:rsidRPr="0061359D">
        <w:rPr>
          <w:rFonts w:ascii="Arial" w:hAnsi="Arial" w:cs="Arial"/>
        </w:rPr>
        <w:t>Artículo Cuarto transitorio, relativo a la vigencia de las modificaciones estatutarias.</w:t>
      </w:r>
    </w:p>
    <w:p w14:paraId="505C91BA" w14:textId="3C47F366" w:rsidR="003C0116" w:rsidRPr="0061359D" w:rsidRDefault="003C0116" w:rsidP="003C0116">
      <w:pPr>
        <w:pStyle w:val="NormalWeb"/>
        <w:spacing w:line="360" w:lineRule="auto"/>
        <w:jc w:val="both"/>
        <w:rPr>
          <w:rFonts w:ascii="Arial" w:hAnsi="Arial" w:cs="Arial"/>
        </w:rPr>
      </w:pPr>
      <w:r w:rsidRPr="0061359D">
        <w:rPr>
          <w:rFonts w:ascii="Arial" w:hAnsi="Arial" w:cs="Arial"/>
        </w:rPr>
        <w:t xml:space="preserve">Para una mejor comprensión de las modificaciones propuestas, se </w:t>
      </w:r>
      <w:r w:rsidRPr="0061359D">
        <w:rPr>
          <w:rStyle w:val="Textoennegrita"/>
          <w:rFonts w:ascii="Arial" w:eastAsiaTheme="majorEastAsia" w:hAnsi="Arial" w:cs="Arial"/>
          <w:b w:val="0"/>
          <w:bCs w:val="0"/>
        </w:rPr>
        <w:t>adjunta a la presente citación un anexo explicativo</w:t>
      </w:r>
      <w:r w:rsidRPr="0061359D">
        <w:rPr>
          <w:rFonts w:ascii="Arial" w:hAnsi="Arial" w:cs="Arial"/>
          <w:b/>
          <w:bCs/>
        </w:rPr>
        <w:t xml:space="preserve"> </w:t>
      </w:r>
      <w:r w:rsidRPr="0061359D">
        <w:rPr>
          <w:rFonts w:ascii="Arial" w:hAnsi="Arial" w:cs="Arial"/>
        </w:rPr>
        <w:t xml:space="preserve">que detalla el contenido y alcance de cada una de las reformas señaladas, así como un </w:t>
      </w:r>
      <w:r w:rsidRPr="0061359D">
        <w:rPr>
          <w:rStyle w:val="Textoennegrita"/>
          <w:rFonts w:ascii="Arial" w:eastAsiaTheme="majorEastAsia" w:hAnsi="Arial" w:cs="Arial"/>
          <w:b w:val="0"/>
          <w:bCs w:val="0"/>
        </w:rPr>
        <w:t>documento resumen</w:t>
      </w:r>
      <w:r w:rsidRPr="0061359D">
        <w:rPr>
          <w:rFonts w:ascii="Arial" w:hAnsi="Arial" w:cs="Arial"/>
        </w:rPr>
        <w:t xml:space="preserve"> que presenta de manera sintética las principales modificaciones sometidas a votación.</w:t>
      </w:r>
    </w:p>
    <w:p w14:paraId="761FD1A1" w14:textId="40AF2741" w:rsidR="001C4AC7" w:rsidRPr="0061359D" w:rsidRDefault="001C4AC7" w:rsidP="001C4AC7">
      <w:pPr>
        <w:pStyle w:val="Default"/>
        <w:spacing w:line="360" w:lineRule="auto"/>
        <w:jc w:val="both"/>
        <w:rPr>
          <w:rFonts w:ascii="Arial" w:hAnsi="Arial" w:cs="Arial"/>
          <w:b/>
          <w:bCs/>
          <w:color w:val="auto"/>
        </w:rPr>
      </w:pPr>
      <w:r w:rsidRPr="0061359D">
        <w:rPr>
          <w:rFonts w:ascii="Arial" w:hAnsi="Arial" w:cs="Arial"/>
          <w:b/>
          <w:bCs/>
          <w:color w:val="auto"/>
        </w:rPr>
        <w:t xml:space="preserve">6.- Consultas </w:t>
      </w:r>
    </w:p>
    <w:p w14:paraId="60312F2F" w14:textId="0993282E" w:rsidR="001C4AC7" w:rsidRDefault="001C4AC7" w:rsidP="001C4AC7">
      <w:pPr>
        <w:pStyle w:val="Default"/>
        <w:spacing w:line="360" w:lineRule="auto"/>
        <w:jc w:val="both"/>
        <w:rPr>
          <w:rFonts w:ascii="Arial" w:hAnsi="Arial" w:cs="Arial"/>
          <w:color w:val="auto"/>
        </w:rPr>
      </w:pPr>
      <w:r w:rsidRPr="0061359D">
        <w:rPr>
          <w:rFonts w:ascii="Arial" w:hAnsi="Arial" w:cs="Arial"/>
          <w:color w:val="auto"/>
        </w:rPr>
        <w:t>A fin de aclarar cualquier duda que pueda surgir respecto a la realización de la Asamblea Extraordinaria, hemos establecido una casilla electrónica habilitada especialmente para estos efectos, asambleasocios@ccs.cl, a través de la cual las empresas asociadas podrán plantear sus interrogantes</w:t>
      </w:r>
      <w:r w:rsidR="006E16FA">
        <w:rPr>
          <w:rFonts w:ascii="Arial" w:hAnsi="Arial" w:cs="Arial"/>
          <w:color w:val="auto"/>
        </w:rPr>
        <w:t>.</w:t>
      </w:r>
    </w:p>
    <w:p w14:paraId="58B83B6C" w14:textId="77777777" w:rsidR="006E16FA" w:rsidRPr="00C847A3" w:rsidRDefault="006E16FA" w:rsidP="00C847A3">
      <w:pPr>
        <w:pStyle w:val="Default"/>
        <w:spacing w:line="360" w:lineRule="auto"/>
        <w:jc w:val="center"/>
        <w:rPr>
          <w:rFonts w:ascii="Arial" w:hAnsi="Arial" w:cs="Arial"/>
          <w:b/>
          <w:bCs/>
          <w:color w:val="auto"/>
        </w:rPr>
      </w:pPr>
    </w:p>
    <w:p w14:paraId="763B3628" w14:textId="590D2EF2" w:rsidR="006E16FA" w:rsidRPr="00C847A3" w:rsidRDefault="00C847A3" w:rsidP="00C847A3">
      <w:pPr>
        <w:pStyle w:val="Default"/>
        <w:spacing w:line="360" w:lineRule="auto"/>
        <w:jc w:val="center"/>
        <w:rPr>
          <w:rFonts w:ascii="Arial" w:hAnsi="Arial" w:cs="Arial"/>
          <w:b/>
          <w:bCs/>
          <w:color w:val="auto"/>
        </w:rPr>
      </w:pPr>
      <w:r w:rsidRPr="00C847A3">
        <w:rPr>
          <w:rFonts w:ascii="Arial" w:hAnsi="Arial" w:cs="Arial"/>
          <w:b/>
          <w:bCs/>
          <w:color w:val="auto"/>
        </w:rPr>
        <w:t>CARLOS SOUBLETTE LARRAGUIBEL</w:t>
      </w:r>
    </w:p>
    <w:p w14:paraId="3FDD766E" w14:textId="74528777" w:rsidR="00C847A3" w:rsidRPr="00C847A3" w:rsidRDefault="00C847A3" w:rsidP="00C847A3">
      <w:pPr>
        <w:pStyle w:val="Default"/>
        <w:spacing w:line="360" w:lineRule="auto"/>
        <w:jc w:val="center"/>
        <w:rPr>
          <w:rFonts w:ascii="Arial" w:hAnsi="Arial" w:cs="Arial"/>
          <w:b/>
          <w:bCs/>
          <w:color w:val="auto"/>
        </w:rPr>
      </w:pPr>
      <w:r w:rsidRPr="00C847A3">
        <w:rPr>
          <w:rFonts w:ascii="Arial" w:hAnsi="Arial" w:cs="Arial"/>
          <w:b/>
          <w:bCs/>
          <w:color w:val="auto"/>
        </w:rPr>
        <w:lastRenderedPageBreak/>
        <w:t>GERENTE GENERAL</w:t>
      </w:r>
    </w:p>
    <w:p w14:paraId="02212E33" w14:textId="442A60D3" w:rsidR="00C847A3" w:rsidRPr="00C847A3" w:rsidRDefault="00C847A3" w:rsidP="00C847A3">
      <w:pPr>
        <w:pStyle w:val="Default"/>
        <w:spacing w:line="360" w:lineRule="auto"/>
        <w:jc w:val="center"/>
        <w:rPr>
          <w:rFonts w:ascii="Arial" w:hAnsi="Arial" w:cs="Arial"/>
          <w:b/>
          <w:bCs/>
          <w:color w:val="auto"/>
        </w:rPr>
      </w:pPr>
      <w:r w:rsidRPr="00C847A3">
        <w:rPr>
          <w:rFonts w:ascii="Arial" w:hAnsi="Arial" w:cs="Arial"/>
          <w:b/>
          <w:bCs/>
          <w:color w:val="auto"/>
        </w:rPr>
        <w:t>CÁMARA DE COMERCIO DE SANTIAGO A.G.</w:t>
      </w:r>
    </w:p>
    <w:p w14:paraId="2C0F221A" w14:textId="77777777" w:rsidR="001C4AC7" w:rsidRPr="00C847A3" w:rsidRDefault="001C4AC7" w:rsidP="00C847A3">
      <w:pPr>
        <w:pStyle w:val="Default"/>
        <w:spacing w:line="360" w:lineRule="auto"/>
        <w:jc w:val="center"/>
        <w:rPr>
          <w:rFonts w:ascii="Arial" w:hAnsi="Arial" w:cs="Arial"/>
          <w:b/>
          <w:bCs/>
          <w:color w:val="auto"/>
        </w:rPr>
      </w:pPr>
    </w:p>
    <w:p w14:paraId="6B4314DD" w14:textId="77777777" w:rsidR="00F8635C" w:rsidRPr="00C847A3" w:rsidRDefault="00F8635C" w:rsidP="00C847A3">
      <w:pPr>
        <w:pStyle w:val="Default"/>
        <w:spacing w:line="360" w:lineRule="auto"/>
        <w:jc w:val="center"/>
        <w:rPr>
          <w:rFonts w:ascii="Arial" w:hAnsi="Arial" w:cs="Arial"/>
          <w:b/>
          <w:bCs/>
          <w:color w:val="auto"/>
        </w:rPr>
      </w:pPr>
    </w:p>
    <w:p w14:paraId="09F5F5A5" w14:textId="2A7CC9CA" w:rsidR="002724B6" w:rsidRPr="00F8635C" w:rsidRDefault="002724B6" w:rsidP="001C4AC7">
      <w:pPr>
        <w:pStyle w:val="Default"/>
        <w:pageBreakBefore/>
        <w:spacing w:line="360" w:lineRule="auto"/>
        <w:jc w:val="both"/>
        <w:rPr>
          <w:rFonts w:ascii="Arial" w:hAnsi="Arial" w:cs="Arial"/>
        </w:rPr>
      </w:pPr>
    </w:p>
    <w:sectPr w:rsidR="002724B6" w:rsidRPr="00F8635C" w:rsidSect="00474278">
      <w:pgSz w:w="12247" w:h="20185" w:code="5"/>
      <w:pgMar w:top="1701" w:right="1701" w:bottom="198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24C5C5"/>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744E4D"/>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F18AC5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2845C46"/>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ED28733"/>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9A9915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E0CCAE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5066B9D"/>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47156E3"/>
    <w:multiLevelType w:val="hybridMultilevel"/>
    <w:tmpl w:val="399A47F2"/>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448086B3"/>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3EE6688"/>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6CE635D"/>
    <w:multiLevelType w:val="multilevel"/>
    <w:tmpl w:val="664AB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8179696">
    <w:abstractNumId w:val="2"/>
  </w:num>
  <w:num w:numId="2" w16cid:durableId="1963221129">
    <w:abstractNumId w:val="0"/>
  </w:num>
  <w:num w:numId="3" w16cid:durableId="806511383">
    <w:abstractNumId w:val="4"/>
  </w:num>
  <w:num w:numId="4" w16cid:durableId="1036614177">
    <w:abstractNumId w:val="3"/>
  </w:num>
  <w:num w:numId="5" w16cid:durableId="528227050">
    <w:abstractNumId w:val="7"/>
  </w:num>
  <w:num w:numId="6" w16cid:durableId="730226555">
    <w:abstractNumId w:val="1"/>
  </w:num>
  <w:num w:numId="7" w16cid:durableId="1164977266">
    <w:abstractNumId w:val="9"/>
  </w:num>
  <w:num w:numId="8" w16cid:durableId="1659192839">
    <w:abstractNumId w:val="10"/>
  </w:num>
  <w:num w:numId="9" w16cid:durableId="918638362">
    <w:abstractNumId w:val="5"/>
  </w:num>
  <w:num w:numId="10" w16cid:durableId="1589071715">
    <w:abstractNumId w:val="6"/>
  </w:num>
  <w:num w:numId="11" w16cid:durableId="1897013421">
    <w:abstractNumId w:val="8"/>
  </w:num>
  <w:num w:numId="12" w16cid:durableId="10400159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5C"/>
    <w:rsid w:val="00104C0B"/>
    <w:rsid w:val="001C4AC7"/>
    <w:rsid w:val="00224D55"/>
    <w:rsid w:val="002724B6"/>
    <w:rsid w:val="003141BE"/>
    <w:rsid w:val="003C0116"/>
    <w:rsid w:val="00436F03"/>
    <w:rsid w:val="00474278"/>
    <w:rsid w:val="005F6CC1"/>
    <w:rsid w:val="0061359D"/>
    <w:rsid w:val="006E16FA"/>
    <w:rsid w:val="00817D31"/>
    <w:rsid w:val="008528B1"/>
    <w:rsid w:val="00877849"/>
    <w:rsid w:val="008A57F0"/>
    <w:rsid w:val="009107CF"/>
    <w:rsid w:val="00AF6FB4"/>
    <w:rsid w:val="00C847A3"/>
    <w:rsid w:val="00CB44AD"/>
    <w:rsid w:val="00E82B2F"/>
    <w:rsid w:val="00F8635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8BE20"/>
  <w15:chartTrackingRefBased/>
  <w15:docId w15:val="{10F96C3F-DCCF-4FF8-BDB7-2398D16D8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480" w:lineRule="atLeast"/>
    </w:pPr>
  </w:style>
  <w:style w:type="paragraph" w:styleId="Ttulo1">
    <w:name w:val="heading 1"/>
    <w:basedOn w:val="Normal"/>
    <w:next w:val="Normal"/>
    <w:link w:val="Ttulo1Car"/>
    <w:uiPriority w:val="9"/>
    <w:qFormat/>
    <w:rsid w:val="00F863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863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8635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8635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8635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8635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8635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8635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8635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8635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8635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8635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8635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8635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8635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8635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8635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8635C"/>
    <w:rPr>
      <w:rFonts w:eastAsiaTheme="majorEastAsia" w:cstheme="majorBidi"/>
      <w:color w:val="272727" w:themeColor="text1" w:themeTint="D8"/>
    </w:rPr>
  </w:style>
  <w:style w:type="paragraph" w:styleId="Ttulo">
    <w:name w:val="Title"/>
    <w:basedOn w:val="Normal"/>
    <w:next w:val="Normal"/>
    <w:link w:val="TtuloCar"/>
    <w:uiPriority w:val="10"/>
    <w:qFormat/>
    <w:rsid w:val="00F863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863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8635C"/>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8635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8635C"/>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F8635C"/>
    <w:rPr>
      <w:i/>
      <w:iCs/>
      <w:color w:val="404040" w:themeColor="text1" w:themeTint="BF"/>
    </w:rPr>
  </w:style>
  <w:style w:type="paragraph" w:styleId="Prrafodelista">
    <w:name w:val="List Paragraph"/>
    <w:basedOn w:val="Normal"/>
    <w:uiPriority w:val="34"/>
    <w:qFormat/>
    <w:rsid w:val="00F8635C"/>
    <w:pPr>
      <w:ind w:left="720"/>
      <w:contextualSpacing/>
    </w:pPr>
  </w:style>
  <w:style w:type="character" w:styleId="nfasisintenso">
    <w:name w:val="Intense Emphasis"/>
    <w:basedOn w:val="Fuentedeprrafopredeter"/>
    <w:uiPriority w:val="21"/>
    <w:qFormat/>
    <w:rsid w:val="00F8635C"/>
    <w:rPr>
      <w:i/>
      <w:iCs/>
      <w:color w:val="0F4761" w:themeColor="accent1" w:themeShade="BF"/>
    </w:rPr>
  </w:style>
  <w:style w:type="paragraph" w:styleId="Citadestacada">
    <w:name w:val="Intense Quote"/>
    <w:basedOn w:val="Normal"/>
    <w:next w:val="Normal"/>
    <w:link w:val="CitadestacadaCar"/>
    <w:uiPriority w:val="30"/>
    <w:qFormat/>
    <w:rsid w:val="00F863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8635C"/>
    <w:rPr>
      <w:i/>
      <w:iCs/>
      <w:color w:val="0F4761" w:themeColor="accent1" w:themeShade="BF"/>
    </w:rPr>
  </w:style>
  <w:style w:type="character" w:styleId="Referenciaintensa">
    <w:name w:val="Intense Reference"/>
    <w:basedOn w:val="Fuentedeprrafopredeter"/>
    <w:uiPriority w:val="32"/>
    <w:qFormat/>
    <w:rsid w:val="00F8635C"/>
    <w:rPr>
      <w:b/>
      <w:bCs/>
      <w:smallCaps/>
      <w:color w:val="0F4761" w:themeColor="accent1" w:themeShade="BF"/>
      <w:spacing w:val="5"/>
    </w:rPr>
  </w:style>
  <w:style w:type="paragraph" w:customStyle="1" w:styleId="Default">
    <w:name w:val="Default"/>
    <w:rsid w:val="00F8635C"/>
    <w:pPr>
      <w:autoSpaceDE w:val="0"/>
      <w:autoSpaceDN w:val="0"/>
      <w:adjustRightInd w:val="0"/>
      <w:spacing w:line="240" w:lineRule="auto"/>
      <w:jc w:val="left"/>
    </w:pPr>
    <w:rPr>
      <w:rFonts w:ascii="Verdana" w:hAnsi="Verdana" w:cs="Verdana"/>
      <w:color w:val="000000"/>
      <w:kern w:val="0"/>
      <w:sz w:val="24"/>
      <w:szCs w:val="24"/>
    </w:rPr>
  </w:style>
  <w:style w:type="character" w:styleId="Hipervnculo">
    <w:name w:val="Hyperlink"/>
    <w:basedOn w:val="Fuentedeprrafopredeter"/>
    <w:uiPriority w:val="99"/>
    <w:unhideWhenUsed/>
    <w:rsid w:val="00F8635C"/>
    <w:rPr>
      <w:color w:val="467886" w:themeColor="hyperlink"/>
      <w:u w:val="single"/>
    </w:rPr>
  </w:style>
  <w:style w:type="character" w:styleId="Mencinsinresolver">
    <w:name w:val="Unresolved Mention"/>
    <w:basedOn w:val="Fuentedeprrafopredeter"/>
    <w:uiPriority w:val="99"/>
    <w:semiHidden/>
    <w:unhideWhenUsed/>
    <w:rsid w:val="00F8635C"/>
    <w:rPr>
      <w:color w:val="605E5C"/>
      <w:shd w:val="clear" w:color="auto" w:fill="E1DFDD"/>
    </w:rPr>
  </w:style>
  <w:style w:type="paragraph" w:styleId="NormalWeb">
    <w:name w:val="Normal (Web)"/>
    <w:basedOn w:val="Normal"/>
    <w:uiPriority w:val="99"/>
    <w:unhideWhenUsed/>
    <w:rsid w:val="003C0116"/>
    <w:pPr>
      <w:spacing w:before="100" w:beforeAutospacing="1" w:after="100" w:afterAutospacing="1" w:line="240" w:lineRule="auto"/>
      <w:jc w:val="left"/>
    </w:pPr>
    <w:rPr>
      <w:rFonts w:ascii="Times New Roman" w:eastAsia="Times New Roman" w:hAnsi="Times New Roman" w:cs="Times New Roman"/>
      <w:kern w:val="0"/>
      <w:sz w:val="24"/>
      <w:szCs w:val="24"/>
      <w:lang w:eastAsia="es-CL"/>
      <w14:ligatures w14:val="none"/>
    </w:rPr>
  </w:style>
  <w:style w:type="character" w:styleId="Textoennegrita">
    <w:name w:val="Strong"/>
    <w:basedOn w:val="Fuentedeprrafopredeter"/>
    <w:uiPriority w:val="22"/>
    <w:qFormat/>
    <w:rsid w:val="003C01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sambleaccs.evoting.c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9f58970-aaf9-4922-a215-98dc101798f3}" enabled="0" method="" siteId="{29f58970-aaf9-4922-a215-98dc101798f3}" removed="1"/>
</clbl:labelList>
</file>

<file path=docProps/app.xml><?xml version="1.0" encoding="utf-8"?>
<Properties xmlns="http://schemas.openxmlformats.org/officeDocument/2006/extended-properties" xmlns:vt="http://schemas.openxmlformats.org/officeDocument/2006/docPropsVTypes">
  <Template>Normal</Template>
  <TotalTime>4</TotalTime>
  <Pages>4</Pages>
  <Words>652</Words>
  <Characters>3540</Characters>
  <Application>Microsoft Office Word</Application>
  <DocSecurity>0</DocSecurity>
  <Lines>80</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Jazmina Santibáñez Farias</dc:creator>
  <cp:keywords/>
  <dc:description/>
  <cp:lastModifiedBy>Luciana Luppi</cp:lastModifiedBy>
  <cp:revision>4</cp:revision>
  <dcterms:created xsi:type="dcterms:W3CDTF">2026-02-16T20:33:00Z</dcterms:created>
  <dcterms:modified xsi:type="dcterms:W3CDTF">2026-02-16T20:38:00Z</dcterms:modified>
</cp:coreProperties>
</file>